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Pr="005F797F" w:rsidRDefault="00FD666E" w:rsidP="00FD666E">
      <w:pPr>
        <w:jc w:val="center"/>
        <w:rPr>
          <w:rFonts w:ascii="PT Astra Serif" w:hAnsi="PT Astra Serif"/>
          <w:sz w:val="28"/>
          <w:szCs w:val="20"/>
        </w:rPr>
      </w:pPr>
      <w:r w:rsidRPr="005F797F">
        <w:rPr>
          <w:rFonts w:ascii="PT Astra Serif" w:hAnsi="PT Astra Serif"/>
          <w:sz w:val="28"/>
        </w:rPr>
        <w:t xml:space="preserve">ТЕРРИТОРИАЛЬНАЯ ИЗБИРАТЕЛЬНАЯ КОМИССИЯ </w:t>
      </w:r>
    </w:p>
    <w:p w:rsidR="00FD666E" w:rsidRPr="005F797F" w:rsidRDefault="00FD666E" w:rsidP="00FD666E">
      <w:pPr>
        <w:jc w:val="center"/>
        <w:rPr>
          <w:rFonts w:ascii="PT Astra Serif" w:hAnsi="PT Astra Serif"/>
          <w:sz w:val="28"/>
        </w:rPr>
      </w:pPr>
      <w:r w:rsidRPr="005F797F">
        <w:rPr>
          <w:rFonts w:ascii="PT Astra Serif" w:hAnsi="PT Astra Serif"/>
          <w:sz w:val="28"/>
        </w:rPr>
        <w:t xml:space="preserve">КИРЖАЧСКОГО МУНИЦИПАЛЬНОГО ОКРУГА </w:t>
      </w:r>
    </w:p>
    <w:p w:rsidR="00FD666E" w:rsidRPr="005F797F" w:rsidRDefault="00FD666E" w:rsidP="00FD666E">
      <w:pPr>
        <w:jc w:val="center"/>
        <w:rPr>
          <w:rFonts w:ascii="PT Astra Serif" w:hAnsi="PT Astra Serif"/>
          <w:sz w:val="28"/>
        </w:rPr>
      </w:pPr>
      <w:r w:rsidRPr="005F797F">
        <w:rPr>
          <w:rFonts w:ascii="PT Astra Serif" w:hAnsi="PT Astra Serif"/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Pr="005F797F" w:rsidRDefault="00FD666E" w:rsidP="00FD666E">
      <w:pPr>
        <w:ind w:right="-144"/>
        <w:jc w:val="center"/>
        <w:rPr>
          <w:rFonts w:ascii="PT Astra Serif" w:hAnsi="PT Astra Serif"/>
          <w:sz w:val="14"/>
        </w:rPr>
      </w:pPr>
      <w:r w:rsidRPr="005F797F">
        <w:rPr>
          <w:rFonts w:ascii="PT Astra Serif" w:hAnsi="PT Astra Serif"/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5F797F" w:rsidRDefault="005F797F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02</w:t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>.</w:t>
      </w:r>
      <w:r>
        <w:rPr>
          <w:rFonts w:ascii="PT Astra Serif" w:eastAsia="Calibri" w:hAnsi="PT Astra Serif"/>
          <w:sz w:val="28"/>
          <w:szCs w:val="28"/>
          <w:lang w:eastAsia="en-US"/>
        </w:rPr>
        <w:t>04</w:t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>.202</w:t>
      </w:r>
      <w:r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  <w:t xml:space="preserve"> № </w:t>
      </w:r>
      <w:r>
        <w:rPr>
          <w:rFonts w:ascii="PT Astra Serif" w:eastAsia="Calibri" w:hAnsi="PT Astra Serif"/>
          <w:sz w:val="28"/>
          <w:szCs w:val="28"/>
          <w:lang w:eastAsia="en-US"/>
        </w:rPr>
        <w:t>9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RPr="005F797F" w:rsidTr="00594F45">
        <w:trPr>
          <w:trHeight w:val="2250"/>
        </w:trPr>
        <w:tc>
          <w:tcPr>
            <w:tcW w:w="4536" w:type="dxa"/>
          </w:tcPr>
          <w:p w:rsidR="00D0530E" w:rsidRPr="005F797F" w:rsidRDefault="00D0530E" w:rsidP="000567F7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5F797F" w:rsidRDefault="00AB3F41" w:rsidP="00B07992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F797F">
              <w:rPr>
                <w:rFonts w:ascii="PT Astra Serif" w:hAnsi="PT Astra Serif"/>
                <w:sz w:val="28"/>
                <w:szCs w:val="28"/>
              </w:rPr>
              <w:t>Об исключении из резерва составов участковых комиссий Территориальной избирательной комиссии Киржачского муниципального округа Владимирской области.</w:t>
            </w:r>
          </w:p>
        </w:tc>
      </w:tr>
    </w:tbl>
    <w:p w:rsidR="00D0530E" w:rsidRPr="005F797F" w:rsidRDefault="00D0530E" w:rsidP="00D0530E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665D8" w:rsidRPr="005F797F" w:rsidRDefault="009665D8" w:rsidP="004464C4">
      <w:pPr>
        <w:tabs>
          <w:tab w:val="left" w:pos="480"/>
        </w:tabs>
        <w:suppressAutoHyphens/>
        <w:spacing w:line="3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5F797F">
        <w:rPr>
          <w:rFonts w:ascii="PT Astra Serif" w:hAnsi="PT Astra Serif"/>
          <w:sz w:val="28"/>
          <w:szCs w:val="28"/>
        </w:rPr>
        <w:t xml:space="preserve">На основании пункта 9 статьи 26, пункта 5.1 статьи 27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 w:rsidR="004464C4" w:rsidRPr="005F797F">
        <w:rPr>
          <w:rFonts w:ascii="PT Astra Serif" w:hAnsi="PT Astra Serif"/>
          <w:sz w:val="28"/>
          <w:szCs w:val="28"/>
        </w:rPr>
        <w:t xml:space="preserve">на основании подпункта «г» </w:t>
      </w:r>
      <w:r w:rsidRPr="005F797F">
        <w:rPr>
          <w:rFonts w:ascii="PT Astra Serif" w:hAnsi="PT Astra Serif"/>
          <w:sz w:val="28"/>
          <w:szCs w:val="28"/>
        </w:rPr>
        <w:t xml:space="preserve"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152/1137-6,  Территориальная избирательная комиссия Киржачского муниципального округа Владимирской области </w:t>
      </w:r>
      <w:r w:rsidRPr="005F797F">
        <w:rPr>
          <w:rFonts w:ascii="PT Astra Serif" w:hAnsi="PT Astra Serif"/>
          <w:b/>
          <w:sz w:val="28"/>
          <w:szCs w:val="28"/>
        </w:rPr>
        <w:t>постановляет</w:t>
      </w:r>
      <w:r w:rsidRPr="005F797F">
        <w:rPr>
          <w:rFonts w:ascii="PT Astra Serif" w:hAnsi="PT Astra Serif"/>
          <w:sz w:val="28"/>
          <w:szCs w:val="28"/>
        </w:rPr>
        <w:t>:</w:t>
      </w:r>
    </w:p>
    <w:p w:rsidR="009665D8" w:rsidRPr="005F797F" w:rsidRDefault="009665D8" w:rsidP="004464C4">
      <w:pPr>
        <w:widowControl w:val="0"/>
        <w:numPr>
          <w:ilvl w:val="0"/>
          <w:numId w:val="2"/>
        </w:numPr>
        <w:suppressAutoHyphens/>
        <w:autoSpaceDE w:val="0"/>
        <w:spacing w:line="380" w:lineRule="exact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5F797F">
        <w:rPr>
          <w:rFonts w:ascii="PT Astra Serif" w:hAnsi="PT Astra Serif"/>
          <w:sz w:val="28"/>
          <w:szCs w:val="28"/>
        </w:rPr>
        <w:t xml:space="preserve"> </w:t>
      </w:r>
      <w:r w:rsidRPr="005F797F">
        <w:rPr>
          <w:rFonts w:ascii="PT Astra Serif" w:hAnsi="PT Astra Serif"/>
          <w:spacing w:val="2"/>
          <w:sz w:val="28"/>
          <w:szCs w:val="28"/>
        </w:rPr>
        <w:t xml:space="preserve">Исключить из </w:t>
      </w:r>
      <w:r w:rsidRPr="005F797F">
        <w:rPr>
          <w:rFonts w:ascii="PT Astra Serif" w:hAnsi="PT Astra Serif"/>
          <w:sz w:val="28"/>
          <w:szCs w:val="28"/>
        </w:rPr>
        <w:t xml:space="preserve">резерва составов участковых комиссий </w:t>
      </w:r>
      <w:r w:rsidRPr="005F797F">
        <w:rPr>
          <w:rFonts w:ascii="PT Astra Serif" w:hAnsi="PT Astra Serif"/>
          <w:sz w:val="28"/>
        </w:rPr>
        <w:t xml:space="preserve">Территориальной избирательной комиссии Киржачского муниципального округа Владимирской области </w:t>
      </w:r>
      <w:r w:rsidR="00905D1C">
        <w:rPr>
          <w:rFonts w:ascii="PT Astra Serif" w:hAnsi="PT Astra Serif"/>
          <w:sz w:val="28"/>
        </w:rPr>
        <w:t>Перминову Ирину Геннадьевну</w:t>
      </w:r>
      <w:r w:rsidR="004464C4" w:rsidRPr="005F797F">
        <w:rPr>
          <w:rFonts w:ascii="PT Astra Serif" w:hAnsi="PT Astra Serif"/>
          <w:sz w:val="28"/>
        </w:rPr>
        <w:t>, предложенную собранием избирателей</w:t>
      </w:r>
      <w:r w:rsidRPr="005F797F">
        <w:rPr>
          <w:rFonts w:ascii="PT Astra Serif" w:hAnsi="PT Astra Serif"/>
          <w:sz w:val="28"/>
          <w:szCs w:val="28"/>
        </w:rPr>
        <w:t>.</w:t>
      </w:r>
    </w:p>
    <w:p w:rsidR="009665D8" w:rsidRPr="005F797F" w:rsidRDefault="009665D8" w:rsidP="004464C4">
      <w:pPr>
        <w:numPr>
          <w:ilvl w:val="0"/>
          <w:numId w:val="2"/>
        </w:numPr>
        <w:spacing w:line="380" w:lineRule="exact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5F797F">
        <w:rPr>
          <w:rFonts w:ascii="PT Astra Serif" w:hAnsi="PT Astra Serif"/>
          <w:color w:val="000000"/>
          <w:sz w:val="28"/>
          <w:szCs w:val="28"/>
        </w:rPr>
        <w:t xml:space="preserve">Разместить настоящее Постановление </w:t>
      </w:r>
      <w:r w:rsidRPr="005F797F">
        <w:rPr>
          <w:rFonts w:ascii="PT Astra Serif" w:hAnsi="PT Astra Serif"/>
          <w:sz w:val="28"/>
          <w:szCs w:val="28"/>
        </w:rPr>
        <w:t xml:space="preserve">на официальном сайте Территориальной избирательной комиссии Киржачского муниципального округа Владимирской области в информационно-телекоммуникационной сети «Интернет».  </w:t>
      </w:r>
    </w:p>
    <w:p w:rsidR="009665D8" w:rsidRDefault="009665D8" w:rsidP="009665D8">
      <w:pPr>
        <w:pStyle w:val="ab"/>
        <w:spacing w:before="0" w:beforeAutospacing="0" w:after="0" w:afterAutospacing="0" w:line="380" w:lineRule="exact"/>
        <w:ind w:firstLine="708"/>
        <w:jc w:val="both"/>
        <w:rPr>
          <w:rFonts w:ascii="PT Astra Serif" w:hAnsi="PT Astra Serif"/>
          <w:sz w:val="20"/>
          <w:szCs w:val="20"/>
        </w:rPr>
      </w:pPr>
    </w:p>
    <w:p w:rsidR="00905D1C" w:rsidRPr="00905D1C" w:rsidRDefault="00905D1C" w:rsidP="009665D8">
      <w:pPr>
        <w:pStyle w:val="ab"/>
        <w:spacing w:before="0" w:beforeAutospacing="0" w:after="0" w:afterAutospacing="0" w:line="380" w:lineRule="exact"/>
        <w:ind w:firstLine="708"/>
        <w:jc w:val="both"/>
        <w:rPr>
          <w:rFonts w:ascii="PT Astra Serif" w:hAnsi="PT Astra Serif"/>
          <w:sz w:val="20"/>
          <w:szCs w:val="20"/>
        </w:rPr>
      </w:pPr>
      <w:bookmarkStart w:id="0" w:name="_GoBack"/>
      <w:bookmarkEnd w:id="0"/>
    </w:p>
    <w:tbl>
      <w:tblPr>
        <w:tblW w:w="9356" w:type="dxa"/>
        <w:tblLook w:val="0000" w:firstRow="0" w:lastRow="0" w:firstColumn="0" w:lastColumn="0" w:noHBand="0" w:noVBand="0"/>
      </w:tblPr>
      <w:tblGrid>
        <w:gridCol w:w="3348"/>
        <w:gridCol w:w="660"/>
        <w:gridCol w:w="2220"/>
        <w:gridCol w:w="720"/>
        <w:gridCol w:w="2408"/>
      </w:tblGrid>
      <w:tr w:rsidR="00FD666E" w:rsidRPr="005F797F" w:rsidTr="00905D1C">
        <w:tc>
          <w:tcPr>
            <w:tcW w:w="334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  <w:r w:rsidRPr="005F797F">
              <w:rPr>
                <w:rFonts w:ascii="PT Astra Serif" w:hAnsi="PT Astra Serif"/>
                <w:sz w:val="28"/>
                <w:szCs w:val="28"/>
              </w:rPr>
              <w:t xml:space="preserve">Председатель </w:t>
            </w:r>
          </w:p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  <w:r w:rsidRPr="005F797F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5F797F" w:rsidRDefault="00FD666E" w:rsidP="004464C4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F797F">
              <w:rPr>
                <w:rFonts w:ascii="PT Astra Serif" w:hAnsi="PT Astra Serif"/>
                <w:sz w:val="28"/>
                <w:szCs w:val="28"/>
              </w:rPr>
              <w:t>С.И.Костючков</w:t>
            </w:r>
            <w:proofErr w:type="spellEnd"/>
            <w:r w:rsidRPr="005F797F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</w:tr>
      <w:tr w:rsidR="00FD666E" w:rsidRPr="005F797F" w:rsidTr="00905D1C">
        <w:tc>
          <w:tcPr>
            <w:tcW w:w="334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</w:tcPr>
          <w:p w:rsidR="00FD666E" w:rsidRPr="005F797F" w:rsidRDefault="00FD666E" w:rsidP="004464C4">
            <w:pPr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</w:p>
        </w:tc>
        <w:tc>
          <w:tcPr>
            <w:tcW w:w="7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5F797F" w:rsidRDefault="00FD666E" w:rsidP="004464C4">
            <w:pPr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</w:p>
        </w:tc>
      </w:tr>
      <w:tr w:rsidR="00FD666E" w:rsidRPr="005F797F" w:rsidTr="00905D1C">
        <w:tc>
          <w:tcPr>
            <w:tcW w:w="334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  <w:r w:rsidRPr="005F797F">
              <w:rPr>
                <w:rFonts w:ascii="PT Astra Serif" w:hAnsi="PT Astra Serif"/>
                <w:sz w:val="28"/>
                <w:szCs w:val="28"/>
              </w:rPr>
              <w:t xml:space="preserve">Секретарь </w:t>
            </w:r>
          </w:p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  <w:r w:rsidRPr="005F797F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5F797F" w:rsidRDefault="003F61C2" w:rsidP="004464C4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F797F">
              <w:rPr>
                <w:rFonts w:ascii="PT Astra Serif" w:hAnsi="PT Astra Serif"/>
                <w:sz w:val="28"/>
                <w:szCs w:val="28"/>
              </w:rPr>
              <w:t>Е.А.Яшина</w:t>
            </w:r>
            <w:proofErr w:type="spellEnd"/>
          </w:p>
        </w:tc>
      </w:tr>
    </w:tbl>
    <w:p w:rsidR="00D61636" w:rsidRDefault="00D61636" w:rsidP="0053584D">
      <w:pPr>
        <w:spacing w:line="0" w:lineRule="atLeast"/>
        <w:ind w:left="4111"/>
        <w:contextualSpacing/>
        <w:jc w:val="center"/>
      </w:pPr>
    </w:p>
    <w:sectPr w:rsidR="00D61636" w:rsidSect="00905D1C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90493"/>
    <w:rsid w:val="00124E6A"/>
    <w:rsid w:val="00346BB2"/>
    <w:rsid w:val="00362A04"/>
    <w:rsid w:val="00364330"/>
    <w:rsid w:val="003F61C2"/>
    <w:rsid w:val="00432AC5"/>
    <w:rsid w:val="004464C4"/>
    <w:rsid w:val="004C6843"/>
    <w:rsid w:val="004E6367"/>
    <w:rsid w:val="004F3B08"/>
    <w:rsid w:val="00504951"/>
    <w:rsid w:val="00525E0B"/>
    <w:rsid w:val="0053584D"/>
    <w:rsid w:val="005914AF"/>
    <w:rsid w:val="00594F45"/>
    <w:rsid w:val="005F14C2"/>
    <w:rsid w:val="005F797F"/>
    <w:rsid w:val="006008BC"/>
    <w:rsid w:val="006037D1"/>
    <w:rsid w:val="00663348"/>
    <w:rsid w:val="006B5FC1"/>
    <w:rsid w:val="00905D1C"/>
    <w:rsid w:val="009456D2"/>
    <w:rsid w:val="009665D8"/>
    <w:rsid w:val="009F19EE"/>
    <w:rsid w:val="00A77C43"/>
    <w:rsid w:val="00AB3F41"/>
    <w:rsid w:val="00B07992"/>
    <w:rsid w:val="00BC002C"/>
    <w:rsid w:val="00CB49F9"/>
    <w:rsid w:val="00D0530E"/>
    <w:rsid w:val="00D61636"/>
    <w:rsid w:val="00D8047E"/>
    <w:rsid w:val="00E15FEE"/>
    <w:rsid w:val="00EC43E3"/>
    <w:rsid w:val="00F47F16"/>
    <w:rsid w:val="00FA5A06"/>
    <w:rsid w:val="00FB028C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7D8DC-CD1C-43EE-BE41-09B7BE2C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paragraph" w:styleId="ab">
    <w:name w:val="Normal (Web)"/>
    <w:basedOn w:val="a"/>
    <w:uiPriority w:val="99"/>
    <w:unhideWhenUsed/>
    <w:rsid w:val="009665D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2025-11-21T11:42:00Z</cp:lastPrinted>
  <dcterms:created xsi:type="dcterms:W3CDTF">2026-04-02T06:59:00Z</dcterms:created>
  <dcterms:modified xsi:type="dcterms:W3CDTF">2026-04-02T07:02:00Z</dcterms:modified>
</cp:coreProperties>
</file>