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6E" w:rsidRDefault="00FD666E" w:rsidP="00FD666E">
      <w:pPr>
        <w:spacing w:line="360" w:lineRule="auto"/>
        <w:jc w:val="center"/>
        <w:rPr>
          <w:rFonts w:eastAsia="Calibri"/>
          <w:szCs w:val="22"/>
          <w:lang w:eastAsia="en-US"/>
        </w:rPr>
      </w:pPr>
      <w:r>
        <w:rPr>
          <w:rFonts w:eastAsia="Calibri"/>
          <w:noProof/>
          <w:szCs w:val="22"/>
        </w:rPr>
        <w:drawing>
          <wp:inline distT="0" distB="0" distL="0" distR="0">
            <wp:extent cx="72390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66E" w:rsidRPr="005F797F" w:rsidRDefault="00FD666E" w:rsidP="00FD666E">
      <w:pPr>
        <w:jc w:val="center"/>
        <w:rPr>
          <w:rFonts w:ascii="PT Astra Serif" w:hAnsi="PT Astra Serif"/>
          <w:sz w:val="28"/>
          <w:szCs w:val="20"/>
        </w:rPr>
      </w:pPr>
      <w:r w:rsidRPr="005F797F">
        <w:rPr>
          <w:rFonts w:ascii="PT Astra Serif" w:hAnsi="PT Astra Serif"/>
          <w:sz w:val="28"/>
        </w:rPr>
        <w:t xml:space="preserve">ТЕРРИТОРИАЛЬНАЯ ИЗБИРАТЕЛЬНАЯ КОМИССИЯ </w:t>
      </w:r>
    </w:p>
    <w:p w:rsidR="00FD666E" w:rsidRPr="005F797F" w:rsidRDefault="00FD666E" w:rsidP="00FD666E">
      <w:pPr>
        <w:jc w:val="center"/>
        <w:rPr>
          <w:rFonts w:ascii="PT Astra Serif" w:hAnsi="PT Astra Serif"/>
          <w:sz w:val="28"/>
        </w:rPr>
      </w:pPr>
      <w:r w:rsidRPr="005F797F">
        <w:rPr>
          <w:rFonts w:ascii="PT Astra Serif" w:hAnsi="PT Astra Serif"/>
          <w:sz w:val="28"/>
        </w:rPr>
        <w:t xml:space="preserve">КИРЖАЧСКОГО МУНИЦИПАЛЬНОГО ОКРУГА </w:t>
      </w:r>
    </w:p>
    <w:p w:rsidR="00FD666E" w:rsidRPr="005F797F" w:rsidRDefault="00FD666E" w:rsidP="00FD666E">
      <w:pPr>
        <w:jc w:val="center"/>
        <w:rPr>
          <w:rFonts w:ascii="PT Astra Serif" w:hAnsi="PT Astra Serif"/>
          <w:sz w:val="28"/>
        </w:rPr>
      </w:pPr>
      <w:r w:rsidRPr="005F797F">
        <w:rPr>
          <w:rFonts w:ascii="PT Astra Serif" w:hAnsi="PT Astra Serif"/>
          <w:sz w:val="28"/>
        </w:rPr>
        <w:t>ВЛАДИМИРСКОЙ ОБЛАСТИ</w:t>
      </w:r>
    </w:p>
    <w:p w:rsidR="00FD666E" w:rsidRDefault="00FD666E" w:rsidP="00FD666E">
      <w:pPr>
        <w:jc w:val="center"/>
        <w:rPr>
          <w:sz w:val="28"/>
        </w:rPr>
      </w:pPr>
    </w:p>
    <w:p w:rsidR="00FD666E" w:rsidRPr="005F797F" w:rsidRDefault="00FD666E" w:rsidP="00FD666E">
      <w:pPr>
        <w:ind w:right="-144"/>
        <w:jc w:val="center"/>
        <w:rPr>
          <w:rFonts w:ascii="PT Astra Serif" w:hAnsi="PT Astra Serif"/>
          <w:sz w:val="14"/>
        </w:rPr>
      </w:pPr>
      <w:r w:rsidRPr="005F797F">
        <w:rPr>
          <w:rFonts w:ascii="PT Astra Serif" w:hAnsi="PT Astra Serif"/>
          <w:b/>
          <w:spacing w:val="42"/>
          <w:sz w:val="32"/>
          <w:szCs w:val="32"/>
        </w:rPr>
        <w:t>ПОСТАНОВЛЕНИЕ</w:t>
      </w:r>
    </w:p>
    <w:p w:rsidR="00FD666E" w:rsidRPr="00FD666E" w:rsidRDefault="00FD666E" w:rsidP="00FD666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666E" w:rsidRPr="005F797F" w:rsidRDefault="008968C3" w:rsidP="00FD666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07</w:t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5F797F">
        <w:rPr>
          <w:rFonts w:ascii="PT Astra Serif" w:eastAsia="Calibri" w:hAnsi="PT Astra Serif"/>
          <w:sz w:val="28"/>
          <w:szCs w:val="28"/>
          <w:lang w:eastAsia="en-US"/>
        </w:rPr>
        <w:t>0</w:t>
      </w:r>
      <w:r>
        <w:rPr>
          <w:rFonts w:ascii="PT Astra Serif" w:eastAsia="Calibri" w:hAnsi="PT Astra Serif"/>
          <w:sz w:val="28"/>
          <w:szCs w:val="28"/>
          <w:lang w:eastAsia="en-US"/>
        </w:rPr>
        <w:t>7</w:t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>.202</w:t>
      </w:r>
      <w:r w:rsidR="005F797F">
        <w:rPr>
          <w:rFonts w:ascii="PT Astra Serif" w:eastAsia="Calibri" w:hAnsi="PT Astra Serif"/>
          <w:sz w:val="28"/>
          <w:szCs w:val="28"/>
          <w:lang w:eastAsia="en-US"/>
        </w:rPr>
        <w:t>6</w:t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5F797F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№ </w:t>
      </w:r>
      <w:r>
        <w:rPr>
          <w:rFonts w:ascii="PT Astra Serif" w:eastAsia="Calibri" w:hAnsi="PT Astra Serif"/>
          <w:sz w:val="28"/>
          <w:szCs w:val="28"/>
          <w:lang w:eastAsia="en-US"/>
        </w:rPr>
        <w:t>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</w:tblGrid>
      <w:tr w:rsidR="00FD666E" w:rsidRPr="005F797F" w:rsidTr="00594F45">
        <w:trPr>
          <w:trHeight w:val="2250"/>
        </w:trPr>
        <w:tc>
          <w:tcPr>
            <w:tcW w:w="4536" w:type="dxa"/>
          </w:tcPr>
          <w:p w:rsidR="00D0530E" w:rsidRPr="005F797F" w:rsidRDefault="00D0530E" w:rsidP="000567F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5F797F" w:rsidRDefault="009205BA" w:rsidP="00B07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205BA">
              <w:rPr>
                <w:rFonts w:ascii="PT Astra Serif" w:hAnsi="PT Astra Serif"/>
                <w:sz w:val="28"/>
                <w:szCs w:val="28"/>
              </w:rPr>
              <w:t>О сборе предложений для дополнительного зачисления в резерв составов участковых избирательных комиссий Киржачского муниципального округа</w:t>
            </w:r>
            <w:r w:rsidR="00AB3F41" w:rsidRPr="005F797F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D0530E" w:rsidRPr="005F797F" w:rsidRDefault="00D0530E" w:rsidP="00ED7E0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205BA" w:rsidRPr="009205BA" w:rsidRDefault="009205BA" w:rsidP="00ED7E03">
      <w:pPr>
        <w:spacing w:line="360" w:lineRule="auto"/>
        <w:ind w:firstLine="360"/>
        <w:jc w:val="both"/>
        <w:rPr>
          <w:rFonts w:ascii="PT Astra Serif" w:hAnsi="PT Astra Serif"/>
          <w:sz w:val="28"/>
          <w:szCs w:val="28"/>
        </w:rPr>
      </w:pPr>
      <w:r w:rsidRPr="009205BA">
        <w:rPr>
          <w:rFonts w:ascii="PT Astra Serif" w:hAnsi="PT Astra Serif"/>
          <w:sz w:val="28"/>
          <w:szCs w:val="28"/>
        </w:rPr>
        <w:t>Руководствуясь пунктом 1</w:t>
      </w:r>
      <w:r>
        <w:rPr>
          <w:rFonts w:ascii="PT Astra Serif" w:hAnsi="PT Astra Serif"/>
          <w:sz w:val="28"/>
          <w:szCs w:val="28"/>
        </w:rPr>
        <w:t>1</w:t>
      </w:r>
      <w:r w:rsidRPr="009205BA">
        <w:rPr>
          <w:rFonts w:ascii="PT Astra Serif" w:hAnsi="PT Astra Serif"/>
          <w:sz w:val="28"/>
          <w:szCs w:val="28"/>
        </w:rPr>
        <w:t xml:space="preserve">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</w:t>
      </w:r>
      <w:r>
        <w:rPr>
          <w:rFonts w:ascii="PT Astra Serif" w:hAnsi="PT Astra Serif"/>
          <w:sz w:val="28"/>
          <w:szCs w:val="28"/>
        </w:rPr>
        <w:t>от 05.12.2012 № 152/1137-6</w:t>
      </w:r>
      <w:r w:rsidRPr="009205BA">
        <w:rPr>
          <w:rFonts w:ascii="PT Astra Serif" w:hAnsi="PT Astra Serif"/>
          <w:sz w:val="28"/>
          <w:szCs w:val="28"/>
        </w:rPr>
        <w:t>, Постановлениями Избирательной комиссии Владимирской области от 31.01.2013 № 10 «О структуре резерва составов участковых комиссий на территории Владимирской области», от 10.04.2018 № 73 «О возложении на территориальные избирательные комиссии полномочий по формированию резерва составов участковых избирательных комиссий», Территориальная избирательная комиссия Киржачского муниципального округа Владимирской области постановляет:</w:t>
      </w:r>
    </w:p>
    <w:p w:rsidR="009205BA" w:rsidRPr="009205BA" w:rsidRDefault="009205BA" w:rsidP="00ED7E03">
      <w:pPr>
        <w:numPr>
          <w:ilvl w:val="0"/>
          <w:numId w:val="2"/>
        </w:numPr>
        <w:spacing w:line="36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205BA">
        <w:rPr>
          <w:rFonts w:ascii="PT Astra Serif" w:hAnsi="PT Astra Serif"/>
          <w:sz w:val="28"/>
          <w:szCs w:val="28"/>
        </w:rPr>
        <w:t xml:space="preserve"> Объявить о начале сбора предложений для дополнительного зачисления в резерв составов участковых комиссий Киржачского муниципального округа.</w:t>
      </w:r>
    </w:p>
    <w:p w:rsidR="009205BA" w:rsidRPr="009205BA" w:rsidRDefault="009205BA" w:rsidP="00ED7E03">
      <w:pPr>
        <w:numPr>
          <w:ilvl w:val="0"/>
          <w:numId w:val="2"/>
        </w:numPr>
        <w:spacing w:line="36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205BA">
        <w:rPr>
          <w:rFonts w:ascii="PT Astra Serif" w:hAnsi="PT Astra Serif"/>
          <w:sz w:val="28"/>
          <w:szCs w:val="28"/>
        </w:rPr>
        <w:t xml:space="preserve">Установить срок внесения предложений по кандидатурам для дополнительного зачисления в резерв составов участковых комиссий Киржачского муниципального округа </w:t>
      </w:r>
      <w:r w:rsidR="008D5DA9">
        <w:rPr>
          <w:rFonts w:ascii="PT Astra Serif" w:hAnsi="PT Astra Serif"/>
          <w:sz w:val="28"/>
          <w:szCs w:val="28"/>
        </w:rPr>
        <w:t>2</w:t>
      </w:r>
      <w:r w:rsidRPr="009205BA">
        <w:rPr>
          <w:rFonts w:ascii="PT Astra Serif" w:hAnsi="PT Astra Serif"/>
          <w:sz w:val="28"/>
          <w:szCs w:val="28"/>
        </w:rPr>
        <w:t xml:space="preserve">0 дней: с </w:t>
      </w:r>
      <w:r w:rsidR="008D5DA9">
        <w:rPr>
          <w:rFonts w:ascii="PT Astra Serif" w:hAnsi="PT Astra Serif"/>
          <w:sz w:val="28"/>
          <w:szCs w:val="28"/>
        </w:rPr>
        <w:t>11 июля</w:t>
      </w:r>
      <w:r w:rsidRPr="009205BA">
        <w:rPr>
          <w:rFonts w:ascii="PT Astra Serif" w:hAnsi="PT Astra Serif"/>
          <w:sz w:val="28"/>
          <w:szCs w:val="28"/>
        </w:rPr>
        <w:t xml:space="preserve"> 2026 года по </w:t>
      </w:r>
      <w:r w:rsidR="008D5DA9">
        <w:rPr>
          <w:rFonts w:ascii="PT Astra Serif" w:hAnsi="PT Astra Serif"/>
          <w:sz w:val="28"/>
          <w:szCs w:val="28"/>
        </w:rPr>
        <w:t>31 июля</w:t>
      </w:r>
      <w:r w:rsidRPr="009205BA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6</w:t>
      </w:r>
      <w:r w:rsidRPr="009205BA">
        <w:rPr>
          <w:rFonts w:ascii="PT Astra Serif" w:hAnsi="PT Astra Serif"/>
          <w:sz w:val="28"/>
          <w:szCs w:val="28"/>
        </w:rPr>
        <w:t xml:space="preserve"> года.</w:t>
      </w:r>
    </w:p>
    <w:p w:rsidR="009205BA" w:rsidRPr="009205BA" w:rsidRDefault="009205BA" w:rsidP="00ED7E03">
      <w:pPr>
        <w:numPr>
          <w:ilvl w:val="0"/>
          <w:numId w:val="2"/>
        </w:numPr>
        <w:spacing w:line="36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205BA">
        <w:rPr>
          <w:rFonts w:ascii="PT Astra Serif" w:hAnsi="PT Astra Serif"/>
          <w:sz w:val="28"/>
          <w:szCs w:val="28"/>
        </w:rPr>
        <w:lastRenderedPageBreak/>
        <w:t xml:space="preserve"> Направить для опубликования в газете «Красное знамя» информационное сообщение о приеме предложений по кандидатурам для дополнительного зачисления в резерв составов участковых комиссий Киржачского муниципального округа, а также для размещения его на официальном сайте Избирательной комиссии Владимирской области в информационно-телекоммуникационной сети </w:t>
      </w:r>
      <w:r w:rsidR="00ED7E03">
        <w:rPr>
          <w:rFonts w:ascii="PT Astra Serif" w:hAnsi="PT Astra Serif"/>
          <w:sz w:val="28"/>
          <w:szCs w:val="28"/>
        </w:rPr>
        <w:t>«</w:t>
      </w:r>
      <w:r w:rsidRPr="009205BA">
        <w:rPr>
          <w:rFonts w:ascii="PT Astra Serif" w:hAnsi="PT Astra Serif"/>
          <w:sz w:val="28"/>
          <w:szCs w:val="28"/>
        </w:rPr>
        <w:t>Интернет</w:t>
      </w:r>
      <w:r w:rsidR="00ED7E03">
        <w:rPr>
          <w:rFonts w:ascii="PT Astra Serif" w:hAnsi="PT Astra Serif"/>
          <w:sz w:val="28"/>
          <w:szCs w:val="28"/>
        </w:rPr>
        <w:t>»</w:t>
      </w:r>
      <w:r w:rsidRPr="009205BA">
        <w:rPr>
          <w:rFonts w:ascii="PT Astra Serif" w:hAnsi="PT Astra Serif"/>
          <w:sz w:val="28"/>
          <w:szCs w:val="28"/>
        </w:rPr>
        <w:t>.</w:t>
      </w:r>
    </w:p>
    <w:p w:rsidR="009205BA" w:rsidRPr="009205BA" w:rsidRDefault="009205BA" w:rsidP="00ED7E03">
      <w:pPr>
        <w:numPr>
          <w:ilvl w:val="0"/>
          <w:numId w:val="2"/>
        </w:numPr>
        <w:spacing w:line="36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205BA">
        <w:rPr>
          <w:rFonts w:ascii="PT Astra Serif" w:hAnsi="PT Astra Serif"/>
          <w:sz w:val="28"/>
          <w:szCs w:val="28"/>
        </w:rPr>
        <w:t>Разместить данное постановление на официальном сайте Территориальной избирательной комиссии Киржачского муниципального округа в информационно-телекоммуникационной сети «Интернет».</w:t>
      </w:r>
    </w:p>
    <w:p w:rsidR="00DE49F2" w:rsidRPr="00DE49F2" w:rsidRDefault="00DE49F2" w:rsidP="00ED7E03">
      <w:pPr>
        <w:spacing w:line="360" w:lineRule="auto"/>
        <w:ind w:left="720"/>
        <w:jc w:val="both"/>
        <w:rPr>
          <w:rFonts w:ascii="PT Astra Serif" w:hAnsi="PT Astra Serif"/>
          <w:sz w:val="28"/>
          <w:szCs w:val="28"/>
        </w:rPr>
      </w:pPr>
    </w:p>
    <w:p w:rsidR="009665D8" w:rsidRDefault="009665D8" w:rsidP="009665D8">
      <w:pPr>
        <w:pStyle w:val="ab"/>
        <w:spacing w:before="0" w:beforeAutospacing="0" w:after="0" w:afterAutospacing="0" w:line="380" w:lineRule="exact"/>
        <w:ind w:firstLine="708"/>
        <w:jc w:val="both"/>
        <w:rPr>
          <w:rFonts w:ascii="PT Astra Serif" w:hAnsi="PT Astra Serif"/>
          <w:sz w:val="20"/>
          <w:szCs w:val="20"/>
        </w:rPr>
      </w:pPr>
    </w:p>
    <w:p w:rsidR="00905D1C" w:rsidRPr="00905D1C" w:rsidRDefault="00905D1C" w:rsidP="009665D8">
      <w:pPr>
        <w:pStyle w:val="ab"/>
        <w:spacing w:before="0" w:beforeAutospacing="0" w:after="0" w:afterAutospacing="0" w:line="380" w:lineRule="exact"/>
        <w:ind w:firstLine="708"/>
        <w:jc w:val="both"/>
        <w:rPr>
          <w:rFonts w:ascii="PT Astra Serif" w:hAnsi="PT Astra Serif"/>
          <w:sz w:val="20"/>
          <w:szCs w:val="20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348"/>
        <w:gridCol w:w="660"/>
        <w:gridCol w:w="2220"/>
        <w:gridCol w:w="720"/>
        <w:gridCol w:w="2408"/>
      </w:tblGrid>
      <w:tr w:rsidR="00FD666E" w:rsidRPr="005F797F" w:rsidTr="00905D1C">
        <w:tc>
          <w:tcPr>
            <w:tcW w:w="3348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  <w:r w:rsidRPr="005F797F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</w:p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  <w:r w:rsidRPr="005F797F">
              <w:rPr>
                <w:rFonts w:ascii="PT Astra Serif" w:hAnsi="PT Astra Serif"/>
                <w:sz w:val="28"/>
                <w:szCs w:val="28"/>
              </w:rPr>
              <w:t>избирательной комиссии</w:t>
            </w:r>
          </w:p>
        </w:tc>
        <w:tc>
          <w:tcPr>
            <w:tcW w:w="660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20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5F797F" w:rsidRDefault="00FD666E" w:rsidP="004464C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5F797F">
              <w:rPr>
                <w:rFonts w:ascii="PT Astra Serif" w:hAnsi="PT Astra Serif"/>
                <w:sz w:val="28"/>
                <w:szCs w:val="28"/>
              </w:rPr>
              <w:t>С.И.Костючков</w:t>
            </w:r>
            <w:proofErr w:type="spellEnd"/>
            <w:r w:rsidRPr="005F797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FD666E" w:rsidRPr="005F797F" w:rsidTr="00905D1C">
        <w:tc>
          <w:tcPr>
            <w:tcW w:w="3348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0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5F797F" w:rsidRDefault="00FD666E" w:rsidP="004464C4">
            <w:pPr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720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5F797F" w:rsidRDefault="00FD666E" w:rsidP="004464C4">
            <w:pPr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</w:tr>
      <w:tr w:rsidR="00FD666E" w:rsidRPr="005F797F" w:rsidTr="00905D1C">
        <w:tc>
          <w:tcPr>
            <w:tcW w:w="3348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  <w:r w:rsidRPr="005F797F">
              <w:rPr>
                <w:rFonts w:ascii="PT Astra Serif" w:hAnsi="PT Astra Serif"/>
                <w:sz w:val="28"/>
                <w:szCs w:val="28"/>
              </w:rPr>
              <w:t xml:space="preserve">Секретарь </w:t>
            </w:r>
          </w:p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  <w:r w:rsidRPr="005F797F">
              <w:rPr>
                <w:rFonts w:ascii="PT Astra Serif" w:hAnsi="PT Astra Serif"/>
                <w:sz w:val="28"/>
                <w:szCs w:val="28"/>
              </w:rPr>
              <w:t>избирательной комиссии</w:t>
            </w:r>
          </w:p>
        </w:tc>
        <w:tc>
          <w:tcPr>
            <w:tcW w:w="660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20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5F797F" w:rsidRDefault="00FD666E" w:rsidP="004464C4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5F797F" w:rsidRDefault="003F61C2" w:rsidP="004464C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5F797F">
              <w:rPr>
                <w:rFonts w:ascii="PT Astra Serif" w:hAnsi="PT Astra Serif"/>
                <w:sz w:val="28"/>
                <w:szCs w:val="28"/>
              </w:rPr>
              <w:t>Е.А.Яшина</w:t>
            </w:r>
            <w:proofErr w:type="spellEnd"/>
          </w:p>
        </w:tc>
      </w:tr>
    </w:tbl>
    <w:p w:rsidR="00D61636" w:rsidRDefault="00D61636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p w:rsidR="009205BA" w:rsidRDefault="009205BA" w:rsidP="009205BA">
      <w:pPr>
        <w:spacing w:line="0" w:lineRule="atLeast"/>
        <w:contextualSpacing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219"/>
        <w:gridCol w:w="5670"/>
      </w:tblGrid>
      <w:tr w:rsidR="009205BA" w:rsidTr="00617277">
        <w:tc>
          <w:tcPr>
            <w:tcW w:w="4219" w:type="dxa"/>
          </w:tcPr>
          <w:p w:rsidR="009205BA" w:rsidRDefault="009205BA" w:rsidP="00617277">
            <w:pPr>
              <w:jc w:val="both"/>
              <w:rPr>
                <w:b/>
                <w:spacing w:val="100"/>
                <w:szCs w:val="28"/>
              </w:rPr>
            </w:pPr>
          </w:p>
        </w:tc>
        <w:tc>
          <w:tcPr>
            <w:tcW w:w="5670" w:type="dxa"/>
          </w:tcPr>
          <w:p w:rsidR="009205BA" w:rsidRDefault="009205BA" w:rsidP="00617277">
            <w:pPr>
              <w:pStyle w:val="14"/>
              <w:jc w:val="right"/>
              <w:rPr>
                <w:b w:val="0"/>
              </w:rPr>
            </w:pPr>
            <w:r>
              <w:rPr>
                <w:b w:val="0"/>
              </w:rPr>
              <w:t>Приложение</w:t>
            </w:r>
          </w:p>
          <w:p w:rsidR="009205BA" w:rsidRDefault="009205BA" w:rsidP="00617277">
            <w:pPr>
              <w:pStyle w:val="14"/>
              <w:jc w:val="right"/>
              <w:rPr>
                <w:b w:val="0"/>
              </w:rPr>
            </w:pPr>
            <w:r>
              <w:rPr>
                <w:b w:val="0"/>
              </w:rPr>
              <w:t xml:space="preserve">к Постановлению </w:t>
            </w:r>
          </w:p>
          <w:p w:rsidR="009205BA" w:rsidRDefault="009205BA" w:rsidP="00617277">
            <w:pPr>
              <w:pStyle w:val="14"/>
              <w:jc w:val="right"/>
              <w:rPr>
                <w:b w:val="0"/>
              </w:rPr>
            </w:pPr>
            <w:proofErr w:type="gramStart"/>
            <w:r>
              <w:rPr>
                <w:b w:val="0"/>
              </w:rPr>
              <w:t>ТИК  Киржачского</w:t>
            </w:r>
            <w:proofErr w:type="gramEnd"/>
            <w:r>
              <w:rPr>
                <w:b w:val="0"/>
              </w:rPr>
              <w:t xml:space="preserve"> </w:t>
            </w:r>
          </w:p>
          <w:p w:rsidR="009205BA" w:rsidRDefault="009205BA" w:rsidP="00617277">
            <w:pPr>
              <w:pStyle w:val="14"/>
              <w:jc w:val="right"/>
              <w:rPr>
                <w:b w:val="0"/>
              </w:rPr>
            </w:pPr>
            <w:r>
              <w:rPr>
                <w:b w:val="0"/>
              </w:rPr>
              <w:t>муниципального округа</w:t>
            </w:r>
          </w:p>
          <w:p w:rsidR="009205BA" w:rsidRDefault="009205BA" w:rsidP="00617277">
            <w:pPr>
              <w:pStyle w:val="14"/>
              <w:jc w:val="right"/>
              <w:rPr>
                <w:b w:val="0"/>
              </w:rPr>
            </w:pPr>
            <w:r>
              <w:rPr>
                <w:b w:val="0"/>
              </w:rPr>
              <w:t xml:space="preserve">от </w:t>
            </w:r>
            <w:r w:rsidR="00363A4D">
              <w:rPr>
                <w:b w:val="0"/>
              </w:rPr>
              <w:t>07</w:t>
            </w:r>
            <w:r>
              <w:rPr>
                <w:b w:val="0"/>
              </w:rPr>
              <w:t>.0</w:t>
            </w:r>
            <w:r w:rsidR="00363A4D">
              <w:rPr>
                <w:b w:val="0"/>
              </w:rPr>
              <w:t>7</w:t>
            </w:r>
            <w:r>
              <w:rPr>
                <w:b w:val="0"/>
              </w:rPr>
              <w:t>.2026 №</w:t>
            </w:r>
            <w:r w:rsidR="00363A4D">
              <w:rPr>
                <w:b w:val="0"/>
              </w:rPr>
              <w:t>20</w:t>
            </w:r>
          </w:p>
          <w:p w:rsidR="009205BA" w:rsidRDefault="009205BA" w:rsidP="00617277">
            <w:pPr>
              <w:pStyle w:val="14"/>
              <w:jc w:val="right"/>
              <w:rPr>
                <w:b w:val="0"/>
                <w:color w:val="000000"/>
              </w:rPr>
            </w:pPr>
          </w:p>
        </w:tc>
      </w:tr>
    </w:tbl>
    <w:p w:rsidR="009205BA" w:rsidRDefault="009205BA" w:rsidP="009205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СООБЩЕНИЕ </w:t>
      </w:r>
      <w:r>
        <w:rPr>
          <w:b/>
          <w:sz w:val="28"/>
          <w:szCs w:val="28"/>
        </w:rPr>
        <w:br/>
        <w:t xml:space="preserve">О ПРИЕМЕ ПРЕДЛОЖЕНИЙ ПО КАНДИДАТУРАМ </w:t>
      </w:r>
    </w:p>
    <w:p w:rsidR="009205BA" w:rsidRDefault="009205BA" w:rsidP="009205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ДОПОЛНИТЕЛЬНОГО ЗАЧИСЛЕНИЯ В РЕЗЕРВ СОСТАВОВ УЧАСТКОВЫХ КОМИССИЙ </w:t>
      </w:r>
      <w:r>
        <w:rPr>
          <w:b/>
          <w:sz w:val="28"/>
        </w:rPr>
        <w:t>КИРЖАЧСКОГО МУНИЦИПАЛЬНОГО ОКРУГА</w:t>
      </w:r>
    </w:p>
    <w:p w:rsidR="009205BA" w:rsidRDefault="009205BA" w:rsidP="009205BA">
      <w:pPr>
        <w:jc w:val="center"/>
        <w:rPr>
          <w:b/>
          <w:sz w:val="28"/>
          <w:szCs w:val="28"/>
        </w:rPr>
      </w:pPr>
    </w:p>
    <w:p w:rsidR="009205BA" w:rsidRDefault="009205BA" w:rsidP="009205BA">
      <w:pPr>
        <w:tabs>
          <w:tab w:val="right" w:pos="99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пунктом 11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</w:t>
      </w:r>
      <w:r w:rsidRPr="00B53A23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Постановлениями Избирательной комиссии Владимирской области от 31.01.2013 № 10 «О структуре резерва составов участковых комиссий на территории Владимирской области», от 10.04.2018 № 73 «О возложении на территориальные избирательные комиссии полномочий по формированию резерва составов участковых избирательных комиссий» Территориальная избирательная комиссия Киржачского муниципального округа объявляет прием предложений по кандидатурам для дополнительного зачисления в резерв составов участковых комиссий Киржачского муниципального округа для Территориальной избирательной комиссии Киржачского муниципального округа Владимирской области.</w:t>
      </w:r>
    </w:p>
    <w:p w:rsidR="009205BA" w:rsidRPr="00440E99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0D0D76">
        <w:rPr>
          <w:sz w:val="28"/>
          <w:szCs w:val="28"/>
        </w:rPr>
        <w:t xml:space="preserve">Прием документов осуществляется в течение </w:t>
      </w:r>
      <w:r w:rsidR="00155BD0">
        <w:rPr>
          <w:sz w:val="28"/>
          <w:szCs w:val="28"/>
        </w:rPr>
        <w:t>20</w:t>
      </w:r>
      <w:r w:rsidRPr="000D0D76">
        <w:rPr>
          <w:sz w:val="28"/>
          <w:szCs w:val="28"/>
        </w:rPr>
        <w:t xml:space="preserve"> (</w:t>
      </w:r>
      <w:r w:rsidR="00155BD0">
        <w:rPr>
          <w:sz w:val="28"/>
          <w:szCs w:val="28"/>
        </w:rPr>
        <w:t>двадцати</w:t>
      </w:r>
      <w:r w:rsidRPr="000D0D76">
        <w:rPr>
          <w:sz w:val="28"/>
          <w:szCs w:val="28"/>
        </w:rPr>
        <w:t xml:space="preserve">) дней с </w:t>
      </w:r>
      <w:r w:rsidR="00363A4D">
        <w:rPr>
          <w:sz w:val="28"/>
          <w:szCs w:val="28"/>
        </w:rPr>
        <w:t>11 июля</w:t>
      </w:r>
      <w:r w:rsidRPr="000D0D7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D0D76">
        <w:rPr>
          <w:sz w:val="28"/>
          <w:szCs w:val="28"/>
        </w:rPr>
        <w:t xml:space="preserve"> года по </w:t>
      </w:r>
      <w:r w:rsidR="00363A4D">
        <w:rPr>
          <w:sz w:val="28"/>
          <w:szCs w:val="28"/>
        </w:rPr>
        <w:t>31 июля</w:t>
      </w:r>
      <w:r w:rsidRPr="000D0D7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D0D76">
        <w:rPr>
          <w:sz w:val="28"/>
          <w:szCs w:val="28"/>
        </w:rPr>
        <w:t xml:space="preserve"> года (включительно) по адресу: </w:t>
      </w:r>
      <w:r w:rsidRPr="000D0D76">
        <w:rPr>
          <w:bCs/>
          <w:sz w:val="28"/>
          <w:szCs w:val="28"/>
        </w:rPr>
        <w:t xml:space="preserve">Владимирская область, </w:t>
      </w:r>
      <w:r w:rsidRPr="000D0D76">
        <w:rPr>
          <w:sz w:val="28"/>
          <w:szCs w:val="28"/>
        </w:rPr>
        <w:t xml:space="preserve">г. Киржач, ул. </w:t>
      </w:r>
      <w:proofErr w:type="spellStart"/>
      <w:r w:rsidRPr="000D0D76">
        <w:rPr>
          <w:sz w:val="28"/>
          <w:szCs w:val="28"/>
        </w:rPr>
        <w:t>Серёгина</w:t>
      </w:r>
      <w:proofErr w:type="spellEnd"/>
      <w:r w:rsidRPr="000D0D76">
        <w:rPr>
          <w:sz w:val="28"/>
          <w:szCs w:val="28"/>
        </w:rPr>
        <w:t xml:space="preserve">, д. 7 </w:t>
      </w:r>
      <w:r w:rsidR="000D1626">
        <w:rPr>
          <w:sz w:val="28"/>
          <w:szCs w:val="28"/>
        </w:rPr>
        <w:t>(</w:t>
      </w:r>
      <w:proofErr w:type="spellStart"/>
      <w:r w:rsidR="000D1626">
        <w:rPr>
          <w:sz w:val="28"/>
          <w:szCs w:val="28"/>
        </w:rPr>
        <w:t>каб.14</w:t>
      </w:r>
      <w:proofErr w:type="spellEnd"/>
      <w:r w:rsidR="000D1626">
        <w:rPr>
          <w:sz w:val="28"/>
          <w:szCs w:val="28"/>
        </w:rPr>
        <w:t xml:space="preserve">) </w:t>
      </w:r>
      <w:r w:rsidRPr="000D0D76">
        <w:rPr>
          <w:kern w:val="24"/>
          <w:sz w:val="28"/>
          <w:szCs w:val="28"/>
        </w:rPr>
        <w:t>(Территориальная избирател</w:t>
      </w:r>
      <w:r w:rsidRPr="005A1B88">
        <w:rPr>
          <w:kern w:val="24"/>
          <w:sz w:val="28"/>
          <w:szCs w:val="28"/>
        </w:rPr>
        <w:t>ьная</w:t>
      </w:r>
      <w:r>
        <w:rPr>
          <w:kern w:val="24"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комиссия Киржачского муниципального округа) </w:t>
      </w:r>
      <w:bookmarkStart w:id="0" w:name="_GoBack"/>
      <w:bookmarkEnd w:id="0"/>
      <w:r w:rsidRPr="00CE4E63">
        <w:rPr>
          <w:sz w:val="28"/>
          <w:szCs w:val="28"/>
        </w:rPr>
        <w:t>по графику работы, размещенному на официальном сайте</w:t>
      </w:r>
      <w:r>
        <w:rPr>
          <w:sz w:val="28"/>
          <w:szCs w:val="28"/>
        </w:rPr>
        <w:t xml:space="preserve"> Территориальной избирательной комиссии Киржач</w:t>
      </w:r>
      <w:r w:rsidRPr="006305DB">
        <w:rPr>
          <w:sz w:val="28"/>
          <w:szCs w:val="28"/>
        </w:rPr>
        <w:t xml:space="preserve">ского </w:t>
      </w:r>
      <w:r>
        <w:rPr>
          <w:sz w:val="28"/>
          <w:szCs w:val="28"/>
        </w:rPr>
        <w:t>муниципального округа</w:t>
      </w:r>
      <w:r w:rsidRPr="006305DB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6305DB">
        <w:rPr>
          <w:sz w:val="28"/>
          <w:szCs w:val="28"/>
        </w:rPr>
        <w:instrText>http://www.kirzhach.vladizbirkom.ru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660C3F">
        <w:rPr>
          <w:rStyle w:val="ac"/>
          <w:sz w:val="28"/>
          <w:szCs w:val="28"/>
        </w:rPr>
        <w:t>http</w:t>
      </w:r>
      <w:proofErr w:type="spellEnd"/>
      <w:r w:rsidRPr="00660C3F">
        <w:rPr>
          <w:rStyle w:val="ac"/>
          <w:sz w:val="28"/>
          <w:szCs w:val="28"/>
        </w:rPr>
        <w:t>://</w:t>
      </w:r>
      <w:proofErr w:type="spellStart"/>
      <w:r w:rsidRPr="00660C3F">
        <w:rPr>
          <w:rStyle w:val="ac"/>
          <w:sz w:val="28"/>
          <w:szCs w:val="28"/>
        </w:rPr>
        <w:t>www.kirzhach.vladizbirkom.ru</w:t>
      </w:r>
      <w:proofErr w:type="spellEnd"/>
      <w:r>
        <w:rPr>
          <w:sz w:val="28"/>
          <w:szCs w:val="28"/>
        </w:rPr>
        <w:fldChar w:fldCharType="end"/>
      </w:r>
      <w:r w:rsidRPr="006305DB">
        <w:rPr>
          <w:sz w:val="28"/>
          <w:szCs w:val="28"/>
        </w:rPr>
        <w:t>)</w:t>
      </w:r>
      <w:r w:rsidRPr="00093026">
        <w:rPr>
          <w:sz w:val="28"/>
          <w:szCs w:val="28"/>
        </w:rPr>
        <w:t>.</w:t>
      </w:r>
    </w:p>
    <w:p w:rsidR="009205BA" w:rsidRPr="00B53A23" w:rsidRDefault="009205BA" w:rsidP="009205BA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</w:rPr>
        <w:t xml:space="preserve">Предложения оформляются в соответствии с постановлением Центральной избирательной комиссии Российской Федерации </w:t>
      </w:r>
      <w:r>
        <w:rPr>
          <w:sz w:val="28"/>
        </w:rPr>
        <w:t xml:space="preserve">от 05.12.2012 № </w:t>
      </w:r>
      <w:r>
        <w:rPr>
          <w:sz w:val="28"/>
        </w:rPr>
        <w:lastRenderedPageBreak/>
        <w:t xml:space="preserve">152/1137-6 «О порядке </w:t>
      </w:r>
      <w:r>
        <w:rPr>
          <w:sz w:val="28"/>
          <w:szCs w:val="28"/>
        </w:rPr>
        <w:t xml:space="preserve">формирования резерва составов участковых комиссий и назначения нового члена участковой комиссии из резерва составов участковых </w:t>
      </w:r>
      <w:r w:rsidRPr="00B53A23">
        <w:rPr>
          <w:sz w:val="28"/>
          <w:szCs w:val="28"/>
        </w:rPr>
        <w:t>комиссий».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резерв составов участковых комиссий не зачисляются кандидатуры, не соответствующие требованиям, установленным </w:t>
      </w:r>
      <w:hyperlink r:id="rId6" w:history="1">
        <w:r w:rsidRPr="00B66655">
          <w:rPr>
            <w:rStyle w:val="ac"/>
            <w:sz w:val="28"/>
            <w:szCs w:val="28"/>
          </w:rPr>
          <w:t>пунктом 1 статьи 29</w:t>
        </w:r>
      </w:hyperlink>
      <w:r w:rsidRPr="00B66655">
        <w:rPr>
          <w:sz w:val="28"/>
          <w:szCs w:val="28"/>
        </w:rPr>
        <w:t xml:space="preserve"> (за исключением </w:t>
      </w:r>
      <w:hyperlink r:id="rId7" w:history="1">
        <w:r w:rsidRPr="00B66655">
          <w:rPr>
            <w:rStyle w:val="ac"/>
            <w:sz w:val="28"/>
            <w:szCs w:val="28"/>
          </w:rPr>
          <w:t>подпунктов «ж</w:t>
        </w:r>
      </w:hyperlink>
      <w:r w:rsidRPr="00B66655">
        <w:rPr>
          <w:sz w:val="28"/>
          <w:szCs w:val="28"/>
        </w:rPr>
        <w:t xml:space="preserve">», </w:t>
      </w:r>
      <w:hyperlink r:id="rId8" w:history="1">
        <w:r w:rsidRPr="00B66655">
          <w:rPr>
            <w:rStyle w:val="ac"/>
            <w:sz w:val="28"/>
            <w:szCs w:val="28"/>
          </w:rPr>
          <w:t>«з</w:t>
        </w:r>
      </w:hyperlink>
      <w:r w:rsidRPr="00B66655">
        <w:rPr>
          <w:sz w:val="28"/>
          <w:szCs w:val="28"/>
        </w:rPr>
        <w:t xml:space="preserve">», </w:t>
      </w:r>
      <w:hyperlink r:id="rId9" w:history="1">
        <w:r w:rsidRPr="00B66655">
          <w:rPr>
            <w:rStyle w:val="ac"/>
            <w:sz w:val="28"/>
            <w:szCs w:val="28"/>
          </w:rPr>
          <w:t>«и</w:t>
        </w:r>
      </w:hyperlink>
      <w:r w:rsidRPr="00B66655">
        <w:rPr>
          <w:sz w:val="28"/>
          <w:szCs w:val="28"/>
        </w:rPr>
        <w:t xml:space="preserve">», </w:t>
      </w:r>
      <w:hyperlink r:id="rId10" w:history="1">
        <w:r w:rsidRPr="00B66655">
          <w:rPr>
            <w:rStyle w:val="ac"/>
            <w:sz w:val="28"/>
            <w:szCs w:val="28"/>
          </w:rPr>
          <w:t>«к</w:t>
        </w:r>
      </w:hyperlink>
      <w:r w:rsidRPr="00B66655">
        <w:rPr>
          <w:sz w:val="28"/>
          <w:szCs w:val="28"/>
        </w:rPr>
        <w:t xml:space="preserve">» и </w:t>
      </w:r>
      <w:hyperlink r:id="rId11" w:history="1">
        <w:r w:rsidRPr="00B66655">
          <w:rPr>
            <w:rStyle w:val="ac"/>
            <w:sz w:val="28"/>
            <w:szCs w:val="28"/>
          </w:rPr>
          <w:t>«л</w:t>
        </w:r>
      </w:hyperlink>
      <w:r w:rsidRPr="00B66655">
        <w:rPr>
          <w:sz w:val="28"/>
          <w:szCs w:val="28"/>
        </w:rPr>
        <w:t>») Ф</w:t>
      </w:r>
      <w:r>
        <w:rPr>
          <w:sz w:val="28"/>
          <w:szCs w:val="28"/>
        </w:rPr>
        <w:t>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документы, необходимые для зачисления в резерв составов участковых комиссий в соответствии с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152/1137-6.</w:t>
      </w:r>
    </w:p>
    <w:p w:rsidR="009205BA" w:rsidRDefault="009205BA" w:rsidP="009205B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внесении предложений по кандидатурам для дополнительного зачисления в резерв составов участковых комиссий необходимо представить документы согласно нижеуказанному перечню. </w:t>
      </w:r>
    </w:p>
    <w:p w:rsidR="009205BA" w:rsidRDefault="009205BA" w:rsidP="009205BA">
      <w:pPr>
        <w:widowControl w:val="0"/>
        <w:adjustRightInd w:val="0"/>
        <w:jc w:val="center"/>
        <w:rPr>
          <w:sz w:val="28"/>
          <w:szCs w:val="28"/>
        </w:rPr>
      </w:pPr>
    </w:p>
    <w:p w:rsidR="009205BA" w:rsidRDefault="009205BA" w:rsidP="009205BA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ПЕРЕЧЕНЬ</w:t>
      </w:r>
    </w:p>
    <w:p w:rsidR="009205BA" w:rsidRDefault="009205BA" w:rsidP="009205BA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ДОКУМЕНТОВ, НЕОБХОДИМЫХ ПРИ ВНЕСЕНИИ ПРЕДЛОЖЕНИЙ</w:t>
      </w:r>
    </w:p>
    <w:p w:rsidR="009205BA" w:rsidRDefault="009205BA" w:rsidP="009205BA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ПО КАНДИДАТУРАМ В РЕЗЕРВ СОСТАВОВ УЧАСТКОВЫХ КОМИССИЙ</w:t>
      </w:r>
    </w:p>
    <w:p w:rsidR="009205BA" w:rsidRDefault="009205BA" w:rsidP="009205BA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9205BA" w:rsidRDefault="009205BA" w:rsidP="009205B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политических партий, их региональных отделений, иных</w:t>
      </w:r>
    </w:p>
    <w:p w:rsidR="009205BA" w:rsidRDefault="009205BA" w:rsidP="009205B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структурных подразделений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</w:t>
      </w:r>
      <w:r>
        <w:rPr>
          <w:sz w:val="28"/>
          <w:szCs w:val="28"/>
        </w:rPr>
        <w:lastRenderedPageBreak/>
        <w:t>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иных общественных объединений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12" w:history="1">
        <w:r w:rsidRPr="00B66655">
          <w:rPr>
            <w:rStyle w:val="ac"/>
            <w:sz w:val="28"/>
            <w:szCs w:val="28"/>
          </w:rPr>
          <w:t>пункте 2</w:t>
        </w:r>
      </w:hyperlink>
      <w:r>
        <w:rPr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9205BA" w:rsidRDefault="009205BA" w:rsidP="009205B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иных субъектов права внесения кандидатур в резерв</w:t>
      </w:r>
    </w:p>
    <w:p w:rsidR="009205BA" w:rsidRDefault="009205BA" w:rsidP="009205B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составов участковых комиссий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Решение представительного органа муниципального образования.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Протокол собрания избирателей по месту жительства, работы, службы, учебы по форме указанной в Порядке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</w:t>
      </w:r>
      <w:r>
        <w:rPr>
          <w:sz w:val="28"/>
          <w:szCs w:val="28"/>
        </w:rPr>
        <w:lastRenderedPageBreak/>
        <w:t>Центральной избирательной комиссии Российской Федерации от 05.12.2012 № 152/1137-6.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данных, по форме указанной в Порядке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9205BA" w:rsidRDefault="009205BA" w:rsidP="009205B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98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1134"/>
        <w:gridCol w:w="567"/>
        <w:gridCol w:w="142"/>
        <w:gridCol w:w="113"/>
        <w:gridCol w:w="142"/>
        <w:gridCol w:w="1503"/>
        <w:gridCol w:w="142"/>
        <w:gridCol w:w="5247"/>
        <w:gridCol w:w="142"/>
      </w:tblGrid>
      <w:tr w:rsidR="009205BA" w:rsidTr="00617277">
        <w:trPr>
          <w:gridAfter w:val="1"/>
          <w:wAfter w:w="142" w:type="dxa"/>
        </w:trPr>
        <w:tc>
          <w:tcPr>
            <w:tcW w:w="737" w:type="dxa"/>
            <w:vAlign w:val="bottom"/>
          </w:tcPr>
          <w:p w:rsidR="009205BA" w:rsidRDefault="009205BA" w:rsidP="006172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9205BA" w:rsidRDefault="009205BA" w:rsidP="006172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205BA" w:rsidRDefault="009205BA" w:rsidP="006172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gridSpan w:val="2"/>
            <w:vAlign w:val="bottom"/>
          </w:tcPr>
          <w:p w:rsidR="009205BA" w:rsidRDefault="009205BA" w:rsidP="00617277">
            <w:pPr>
              <w:rPr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vAlign w:val="bottom"/>
          </w:tcPr>
          <w:p w:rsidR="009205BA" w:rsidRDefault="009205BA" w:rsidP="00617277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05BA" w:rsidRDefault="009205BA" w:rsidP="00617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Территориальная избирательная комиссия </w:t>
            </w:r>
          </w:p>
          <w:p w:rsidR="009205BA" w:rsidRDefault="009205BA" w:rsidP="00617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Киржачского муниципального округа</w:t>
            </w:r>
          </w:p>
        </w:tc>
      </w:tr>
      <w:tr w:rsidR="009205BA" w:rsidTr="00617277">
        <w:tc>
          <w:tcPr>
            <w:tcW w:w="737" w:type="dxa"/>
          </w:tcPr>
          <w:p w:rsidR="009205BA" w:rsidRDefault="009205BA" w:rsidP="00617277">
            <w:pPr>
              <w:jc w:val="center"/>
            </w:pPr>
          </w:p>
        </w:tc>
        <w:tc>
          <w:tcPr>
            <w:tcW w:w="1134" w:type="dxa"/>
          </w:tcPr>
          <w:p w:rsidR="009205BA" w:rsidRDefault="009205BA" w:rsidP="00617277">
            <w:pPr>
              <w:jc w:val="center"/>
            </w:pPr>
          </w:p>
        </w:tc>
        <w:tc>
          <w:tcPr>
            <w:tcW w:w="709" w:type="dxa"/>
            <w:gridSpan w:val="2"/>
          </w:tcPr>
          <w:p w:rsidR="009205BA" w:rsidRDefault="009205BA" w:rsidP="00617277">
            <w:pPr>
              <w:jc w:val="right"/>
            </w:pPr>
          </w:p>
        </w:tc>
        <w:tc>
          <w:tcPr>
            <w:tcW w:w="255" w:type="dxa"/>
            <w:gridSpan w:val="2"/>
          </w:tcPr>
          <w:p w:rsidR="009205BA" w:rsidRDefault="009205BA" w:rsidP="00617277"/>
        </w:tc>
        <w:tc>
          <w:tcPr>
            <w:tcW w:w="1645" w:type="dxa"/>
            <w:gridSpan w:val="2"/>
          </w:tcPr>
          <w:p w:rsidR="009205BA" w:rsidRDefault="009205BA" w:rsidP="00617277"/>
        </w:tc>
        <w:tc>
          <w:tcPr>
            <w:tcW w:w="5387" w:type="dxa"/>
            <w:gridSpan w:val="2"/>
            <w:hideMark/>
          </w:tcPr>
          <w:p w:rsidR="009205BA" w:rsidRDefault="009205BA" w:rsidP="00617277">
            <w:pPr>
              <w:jc w:val="center"/>
            </w:pPr>
            <w:r>
              <w:t>(наименование органа, формирующего</w:t>
            </w:r>
            <w:r>
              <w:br/>
              <w:t>избирательную комиссию)</w:t>
            </w:r>
          </w:p>
        </w:tc>
      </w:tr>
    </w:tbl>
    <w:p w:rsidR="009205BA" w:rsidRDefault="009205BA" w:rsidP="009205BA">
      <w:pPr>
        <w:jc w:val="center"/>
        <w:rPr>
          <w:b/>
          <w:sz w:val="28"/>
          <w:szCs w:val="28"/>
        </w:rPr>
      </w:pPr>
    </w:p>
    <w:p w:rsidR="009205BA" w:rsidRDefault="009205BA" w:rsidP="009205BA">
      <w:pPr>
        <w:widowControl w:val="0"/>
      </w:pPr>
    </w:p>
    <w:p w:rsidR="009205BA" w:rsidRDefault="009205BA" w:rsidP="009205BA"/>
    <w:p w:rsidR="009205BA" w:rsidRDefault="009205BA" w:rsidP="009205BA">
      <w:pPr>
        <w:spacing w:line="0" w:lineRule="atLeast"/>
        <w:contextualSpacing/>
      </w:pPr>
    </w:p>
    <w:sectPr w:rsidR="009205BA" w:rsidSect="00ED7E03">
      <w:pgSz w:w="11906" w:h="16838"/>
      <w:pgMar w:top="1135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85F02"/>
    <w:multiLevelType w:val="hybridMultilevel"/>
    <w:tmpl w:val="518C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D7DE4"/>
    <w:multiLevelType w:val="hybridMultilevel"/>
    <w:tmpl w:val="ECF65A74"/>
    <w:lvl w:ilvl="0" w:tplc="ABECEF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6E"/>
    <w:rsid w:val="0002349B"/>
    <w:rsid w:val="00090493"/>
    <w:rsid w:val="000D1626"/>
    <w:rsid w:val="00124E6A"/>
    <w:rsid w:val="00155BD0"/>
    <w:rsid w:val="00346BB2"/>
    <w:rsid w:val="00362A04"/>
    <w:rsid w:val="00363A4D"/>
    <w:rsid w:val="00364330"/>
    <w:rsid w:val="003F61C2"/>
    <w:rsid w:val="00432AC5"/>
    <w:rsid w:val="004464C4"/>
    <w:rsid w:val="00455B43"/>
    <w:rsid w:val="004C6843"/>
    <w:rsid w:val="004E6367"/>
    <w:rsid w:val="004F3B08"/>
    <w:rsid w:val="00504951"/>
    <w:rsid w:val="00525E0B"/>
    <w:rsid w:val="0053584D"/>
    <w:rsid w:val="005914AF"/>
    <w:rsid w:val="00594F45"/>
    <w:rsid w:val="005F14C2"/>
    <w:rsid w:val="005F797F"/>
    <w:rsid w:val="006008BC"/>
    <w:rsid w:val="006037D1"/>
    <w:rsid w:val="00663348"/>
    <w:rsid w:val="006B5FC1"/>
    <w:rsid w:val="008968C3"/>
    <w:rsid w:val="008D5DA9"/>
    <w:rsid w:val="00905D1C"/>
    <w:rsid w:val="009205BA"/>
    <w:rsid w:val="009456D2"/>
    <w:rsid w:val="009665D8"/>
    <w:rsid w:val="009F19EE"/>
    <w:rsid w:val="00A77C43"/>
    <w:rsid w:val="00AB3F41"/>
    <w:rsid w:val="00B07992"/>
    <w:rsid w:val="00BC002C"/>
    <w:rsid w:val="00CB49F9"/>
    <w:rsid w:val="00D0530E"/>
    <w:rsid w:val="00D61636"/>
    <w:rsid w:val="00D8047E"/>
    <w:rsid w:val="00DE49F2"/>
    <w:rsid w:val="00E15FEE"/>
    <w:rsid w:val="00EC43E3"/>
    <w:rsid w:val="00ED7E03"/>
    <w:rsid w:val="00F47F16"/>
    <w:rsid w:val="00FA5A06"/>
    <w:rsid w:val="00FB028C"/>
    <w:rsid w:val="00F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7D8DC-CD1C-43EE-BE41-09B7BE2C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66E"/>
    <w:pPr>
      <w:spacing w:after="0" w:line="240" w:lineRule="auto"/>
    </w:pPr>
    <w:rPr>
      <w:rFonts w:eastAsia="Times New Roman"/>
      <w:kern w:val="0"/>
      <w:lang w:eastAsia="ru-RU"/>
    </w:rPr>
  </w:style>
  <w:style w:type="paragraph" w:styleId="1">
    <w:name w:val="heading 1"/>
    <w:basedOn w:val="a"/>
    <w:next w:val="a"/>
    <w:link w:val="10"/>
    <w:qFormat/>
    <w:rsid w:val="00FD666E"/>
    <w:pPr>
      <w:keepNext/>
      <w:jc w:val="center"/>
      <w:outlineLvl w:val="0"/>
    </w:pPr>
    <w:rPr>
      <w:b/>
      <w:spacing w:val="42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5A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666E"/>
    <w:pPr>
      <w:spacing w:after="120"/>
    </w:pPr>
  </w:style>
  <w:style w:type="character" w:customStyle="1" w:styleId="a4">
    <w:name w:val="Основной текст Знак"/>
    <w:basedOn w:val="a0"/>
    <w:link w:val="a3"/>
    <w:rsid w:val="00FD666E"/>
    <w:rPr>
      <w:rFonts w:eastAsia="Times New Roman"/>
      <w:kern w:val="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D66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D666E"/>
    <w:rPr>
      <w:rFonts w:eastAsia="Times New Roman"/>
      <w:kern w:val="0"/>
      <w:lang w:eastAsia="ru-RU"/>
    </w:rPr>
  </w:style>
  <w:style w:type="character" w:customStyle="1" w:styleId="10">
    <w:name w:val="Заголовок 1 Знак"/>
    <w:basedOn w:val="a0"/>
    <w:link w:val="1"/>
    <w:rsid w:val="00FD666E"/>
    <w:rPr>
      <w:rFonts w:eastAsia="Times New Roman"/>
      <w:b/>
      <w:spacing w:val="42"/>
      <w:kern w:val="0"/>
      <w:sz w:val="28"/>
      <w:lang w:eastAsia="ru-RU"/>
    </w:rPr>
  </w:style>
  <w:style w:type="character" w:styleId="a7">
    <w:name w:val="Strong"/>
    <w:qFormat/>
    <w:rsid w:val="00FD666E"/>
    <w:rPr>
      <w:b/>
      <w:bCs/>
    </w:rPr>
  </w:style>
  <w:style w:type="paragraph" w:customStyle="1" w:styleId="14-15">
    <w:name w:val="Текст 14-1.5"/>
    <w:basedOn w:val="a"/>
    <w:rsid w:val="00FD666E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530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530E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61636"/>
    <w:pPr>
      <w:ind w:left="720"/>
      <w:contextualSpacing/>
    </w:pPr>
    <w:rPr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A5A06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9665D8"/>
    <w:pPr>
      <w:spacing w:before="100" w:beforeAutospacing="1" w:after="100" w:afterAutospacing="1"/>
    </w:pPr>
  </w:style>
  <w:style w:type="paragraph" w:customStyle="1" w:styleId="14">
    <w:name w:val="Загл.14"/>
    <w:basedOn w:val="a"/>
    <w:rsid w:val="009205BA"/>
    <w:pPr>
      <w:jc w:val="center"/>
    </w:pPr>
    <w:rPr>
      <w:rFonts w:ascii="Times New Roman CYR" w:hAnsi="Times New Roman CYR" w:cs="Times New Roman CYR"/>
      <w:b/>
      <w:sz w:val="28"/>
      <w:szCs w:val="28"/>
      <w:lang w:eastAsia="ar-SA"/>
    </w:rPr>
  </w:style>
  <w:style w:type="character" w:styleId="ac">
    <w:name w:val="Hyperlink"/>
    <w:uiPriority w:val="99"/>
    <w:rsid w:val="00920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1889123247D1ADED7742D663B5F60BBF349B8AA3624223F759789DADDEF150856B2BEF63D055FAqBg7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1889123247D1ADED7742D663B5F60BBF349B8AA3624223F759789DADDEF150856B2BEF63D157FBqBg3E" TargetMode="External"/><Relationship Id="rId12" Type="http://schemas.openxmlformats.org/officeDocument/2006/relationships/hyperlink" Target="consultantplus://offline/ref=939B29C29A502A16FC028FAD5B437411FAC25C227BE1E37E04F77C018DDC10E52BC902DF74AFABB6D5c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1889123247D1ADED7742D663B5F60BBF349B8AA3624223F759789DADDEF150856B2BEF63D055FBqBg1E" TargetMode="External"/><Relationship Id="rId11" Type="http://schemas.openxmlformats.org/officeDocument/2006/relationships/hyperlink" Target="consultantplus://offline/ref=721889123247D1ADED7742D663B5F60BBF349B8AA3624223F759789DADDEF150856B2BEF63D055FAqBg0E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721889123247D1ADED7742D663B5F60BBF349B8AA3624223F759789DADDEF150856B2BEF63D055FAqBg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1889123247D1ADED7742D663B5F60BBF349B8AA3624223F759789DADDEF150856B2BEF63D055FAqBg6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2026-04-28T08:27:00Z</cp:lastPrinted>
  <dcterms:created xsi:type="dcterms:W3CDTF">2026-07-06T13:14:00Z</dcterms:created>
  <dcterms:modified xsi:type="dcterms:W3CDTF">2026-07-08T11:39:00Z</dcterms:modified>
</cp:coreProperties>
</file>